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6210" w14:textId="77777777" w:rsidR="00866BDF" w:rsidRDefault="00866BDF" w:rsidP="00866BDF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1BB6B7DD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4BB847AA" w14:textId="77777777" w:rsidR="00866BDF" w:rsidRDefault="00866BDF" w:rsidP="00866BDF">
      <w:pPr>
        <w:rPr>
          <w:b/>
        </w:rPr>
      </w:pPr>
    </w:p>
    <w:p w14:paraId="77A22F4E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FDA86B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5532C5B2" w14:textId="25225F81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17D719AE" w14:textId="4B1EA179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3200DDC9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9</w:t>
      </w:r>
    </w:p>
    <w:p w14:paraId="66493CFC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22B58F01" w14:textId="77777777" w:rsidR="004E043C" w:rsidRPr="004E043C" w:rsidRDefault="004E043C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Относительные показатели вариации:</w:t>
      </w:r>
    </w:p>
    <w:p w14:paraId="2A3BCBB7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размах вариации;</w:t>
      </w:r>
    </w:p>
    <w:p w14:paraId="530307B7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дисперсия;</w:t>
      </w:r>
    </w:p>
    <w:p w14:paraId="364BE853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коэффициент вариации;</w:t>
      </w:r>
    </w:p>
    <w:p w14:paraId="191C80C3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среднее линейное отклонение;</w:t>
      </w:r>
    </w:p>
    <w:p w14:paraId="75846CB0" w14:textId="77777777" w:rsidR="004E043C" w:rsidRPr="004E043C" w:rsidRDefault="004E043C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Средняя величина признака равна 22. а коэффициент вариации признака - 26 %. Дисперсия признака равна:</w:t>
      </w:r>
    </w:p>
    <w:p w14:paraId="744A9073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5,7212;</w:t>
      </w:r>
    </w:p>
    <w:p w14:paraId="6B9476FF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32,7184;</w:t>
      </w:r>
    </w:p>
    <w:p w14:paraId="39A61224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4,4823</w:t>
      </w:r>
    </w:p>
    <w:p w14:paraId="3312D282" w14:textId="77777777" w:rsidR="004E043C" w:rsidRPr="004E043C" w:rsidRDefault="004E043C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Для выявления основной тенденции развития используются:</w:t>
      </w:r>
    </w:p>
    <w:p w14:paraId="7422A07D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метод укрупнения интервалов;</w:t>
      </w:r>
    </w:p>
    <w:p w14:paraId="6F73BE63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метод скользящей средней;</w:t>
      </w:r>
    </w:p>
    <w:p w14:paraId="465BDA38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метод аналитического выравнивания;</w:t>
      </w:r>
    </w:p>
    <w:p w14:paraId="4CCF72BB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ряд Фурье.</w:t>
      </w:r>
    </w:p>
    <w:p w14:paraId="4D714859" w14:textId="77777777" w:rsidR="004E043C" w:rsidRPr="004E043C" w:rsidRDefault="004E043C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Сколько пятилетних скользящих средних можно вычислить в ряду динамики, состоящем из восьми уровней? </w:t>
      </w:r>
    </w:p>
    <w:p w14:paraId="0DF16510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1;</w:t>
      </w:r>
    </w:p>
    <w:p w14:paraId="00BECB6B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5;</w:t>
      </w:r>
    </w:p>
    <w:p w14:paraId="328E689E" w14:textId="77777777" w:rsidR="004E043C" w:rsidRPr="004E043C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3;</w:t>
      </w:r>
    </w:p>
    <w:p w14:paraId="1C503757" w14:textId="77777777" w:rsidR="004E043C" w:rsidRPr="000F0F44" w:rsidRDefault="004E043C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4.</w:t>
      </w:r>
    </w:p>
    <w:p w14:paraId="4C67BD97" w14:textId="77777777" w:rsidR="00F17FB7" w:rsidRPr="000F0F44" w:rsidRDefault="00F17FB7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Известны следующие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900"/>
        <w:gridCol w:w="900"/>
        <w:gridCol w:w="954"/>
        <w:gridCol w:w="901"/>
        <w:gridCol w:w="900"/>
      </w:tblGrid>
      <w:tr w:rsidR="00F17FB7" w:rsidRPr="000F0F44" w14:paraId="3090A665" w14:textId="77777777" w:rsidTr="00F91232">
        <w:trPr>
          <w:jc w:val="center"/>
        </w:trPr>
        <w:tc>
          <w:tcPr>
            <w:tcW w:w="4120" w:type="dxa"/>
          </w:tcPr>
          <w:p w14:paraId="42E115CC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Число дней прогулов</w:t>
            </w:r>
          </w:p>
        </w:tc>
        <w:tc>
          <w:tcPr>
            <w:tcW w:w="900" w:type="dxa"/>
          </w:tcPr>
          <w:p w14:paraId="500DFD4A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14:paraId="43BAD2FA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54" w:type="dxa"/>
          </w:tcPr>
          <w:p w14:paraId="713CAB84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01" w:type="dxa"/>
          </w:tcPr>
          <w:p w14:paraId="3F8CD9F8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14:paraId="1992D20B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F17FB7" w:rsidRPr="000F0F44" w14:paraId="05262535" w14:textId="77777777" w:rsidTr="00F91232">
        <w:trPr>
          <w:jc w:val="center"/>
        </w:trPr>
        <w:tc>
          <w:tcPr>
            <w:tcW w:w="4120" w:type="dxa"/>
          </w:tcPr>
          <w:p w14:paraId="384C4596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Количество рабочих</w:t>
            </w:r>
          </w:p>
        </w:tc>
        <w:tc>
          <w:tcPr>
            <w:tcW w:w="900" w:type="dxa"/>
          </w:tcPr>
          <w:p w14:paraId="61165D9D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14:paraId="32122CDF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954" w:type="dxa"/>
          </w:tcPr>
          <w:p w14:paraId="7E5042DF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901" w:type="dxa"/>
          </w:tcPr>
          <w:p w14:paraId="68225960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14:paraId="08CB952A" w14:textId="77777777" w:rsidR="00F17FB7" w:rsidRPr="000F0F44" w:rsidRDefault="00F17FB7" w:rsidP="00F91232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</w:tbl>
    <w:p w14:paraId="236E1788" w14:textId="77777777" w:rsidR="00F17FB7" w:rsidRPr="000F0F44" w:rsidRDefault="00F17FB7" w:rsidP="00F17FB7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Мода по приведенным данным составляет:</w:t>
      </w:r>
    </w:p>
    <w:p w14:paraId="51897580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9;</w:t>
      </w:r>
    </w:p>
    <w:p w14:paraId="216D9913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2;</w:t>
      </w:r>
    </w:p>
    <w:p w14:paraId="0496451F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5.</w:t>
      </w:r>
    </w:p>
    <w:p w14:paraId="13E67A3A" w14:textId="77777777" w:rsidR="00F17FB7" w:rsidRPr="000F0F44" w:rsidRDefault="00F17FB7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lastRenderedPageBreak/>
        <w:t xml:space="preserve">Укажите правильный вывод по ряду распределения предприятий отрасли по величине прибыли, если Ме =140 млн. руб. </w:t>
      </w:r>
    </w:p>
    <w:p w14:paraId="0BEBACE2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Наиболее часто предприятия отрасли имели прибыль в размере 140 млн. руб. </w:t>
      </w:r>
    </w:p>
    <w:p w14:paraId="6B541B36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Половина предприятий отрасли имела прибыль 140 млн. руб. и ниже, а другая половина предприятий отрасли 140 млн. руб. и выше.</w:t>
      </w:r>
    </w:p>
    <w:p w14:paraId="14A4E0E7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Средний размер прибыли предприятий отрасли составил 140 млн. руб.</w:t>
      </w:r>
    </w:p>
    <w:p w14:paraId="1454C22E" w14:textId="77777777" w:rsidR="00F17FB7" w:rsidRPr="000F0F44" w:rsidRDefault="00F17FB7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 региону имеются следующие данные за отчетный год:</w:t>
      </w:r>
    </w:p>
    <w:tbl>
      <w:tblPr>
        <w:tblW w:w="10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559"/>
        <w:gridCol w:w="1276"/>
        <w:gridCol w:w="1275"/>
        <w:gridCol w:w="1276"/>
        <w:gridCol w:w="1107"/>
        <w:gridCol w:w="10"/>
      </w:tblGrid>
      <w:tr w:rsidR="00F17FB7" w:rsidRPr="000F0F44" w14:paraId="3B70C7FE" w14:textId="77777777" w:rsidTr="00F17FB7">
        <w:trPr>
          <w:cantSplit/>
          <w:jc w:val="center"/>
        </w:trPr>
        <w:tc>
          <w:tcPr>
            <w:tcW w:w="3528" w:type="dxa"/>
            <w:vMerge w:val="restart"/>
            <w:vAlign w:val="center"/>
          </w:tcPr>
          <w:p w14:paraId="12AA2466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17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6503" w:type="dxa"/>
            <w:gridSpan w:val="6"/>
          </w:tcPr>
          <w:p w14:paraId="24430DAF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Месяц</w:t>
            </w:r>
          </w:p>
        </w:tc>
      </w:tr>
      <w:tr w:rsidR="00F17FB7" w:rsidRPr="000F0F44" w14:paraId="7C36CC93" w14:textId="77777777" w:rsidTr="00F17FB7">
        <w:trPr>
          <w:gridAfter w:val="1"/>
          <w:wAfter w:w="10" w:type="dxa"/>
          <w:cantSplit/>
          <w:jc w:val="center"/>
        </w:trPr>
        <w:tc>
          <w:tcPr>
            <w:tcW w:w="3528" w:type="dxa"/>
            <w:vMerge/>
          </w:tcPr>
          <w:p w14:paraId="70B537CF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170" w:right="57"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32AE68C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</w:tcPr>
          <w:p w14:paraId="4FDB8DDB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март</w:t>
            </w:r>
          </w:p>
        </w:tc>
        <w:tc>
          <w:tcPr>
            <w:tcW w:w="1275" w:type="dxa"/>
          </w:tcPr>
          <w:p w14:paraId="34DDF449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</w:tcPr>
          <w:p w14:paraId="41F1534F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май</w:t>
            </w:r>
          </w:p>
        </w:tc>
        <w:tc>
          <w:tcPr>
            <w:tcW w:w="1107" w:type="dxa"/>
          </w:tcPr>
          <w:p w14:paraId="6215DFC7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right="131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июнь</w:t>
            </w:r>
          </w:p>
        </w:tc>
      </w:tr>
      <w:tr w:rsidR="00F17FB7" w:rsidRPr="000F0F44" w14:paraId="5F352CC5" w14:textId="77777777" w:rsidTr="00F17FB7">
        <w:trPr>
          <w:gridAfter w:val="1"/>
          <w:wAfter w:w="10" w:type="dxa"/>
          <w:cantSplit/>
          <w:jc w:val="center"/>
        </w:trPr>
        <w:tc>
          <w:tcPr>
            <w:tcW w:w="3528" w:type="dxa"/>
          </w:tcPr>
          <w:p w14:paraId="5D532A32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17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Изменение объема отправления грузов железнодорожным транспортом, % к январю 2003г.</w:t>
            </w:r>
          </w:p>
        </w:tc>
        <w:tc>
          <w:tcPr>
            <w:tcW w:w="1559" w:type="dxa"/>
            <w:vAlign w:val="center"/>
          </w:tcPr>
          <w:p w14:paraId="5A86B7AC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 w:hanging="136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+1,6</w:t>
            </w:r>
          </w:p>
        </w:tc>
        <w:tc>
          <w:tcPr>
            <w:tcW w:w="1276" w:type="dxa"/>
            <w:vAlign w:val="center"/>
          </w:tcPr>
          <w:p w14:paraId="7D4136D2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+10,3</w:t>
            </w:r>
          </w:p>
        </w:tc>
        <w:tc>
          <w:tcPr>
            <w:tcW w:w="1275" w:type="dxa"/>
            <w:vAlign w:val="center"/>
          </w:tcPr>
          <w:p w14:paraId="49E1015C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left="34"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+8,0</w:t>
            </w:r>
          </w:p>
        </w:tc>
        <w:tc>
          <w:tcPr>
            <w:tcW w:w="1276" w:type="dxa"/>
            <w:vAlign w:val="center"/>
          </w:tcPr>
          <w:p w14:paraId="57FE15FD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+8,5</w:t>
            </w:r>
          </w:p>
        </w:tc>
        <w:tc>
          <w:tcPr>
            <w:tcW w:w="1107" w:type="dxa"/>
            <w:vAlign w:val="center"/>
          </w:tcPr>
          <w:p w14:paraId="499E7682" w14:textId="77777777" w:rsidR="00F17FB7" w:rsidRPr="000F0F44" w:rsidRDefault="00F17FB7" w:rsidP="00F17FB7">
            <w:pPr>
              <w:tabs>
                <w:tab w:val="left" w:pos="2040"/>
              </w:tabs>
              <w:spacing w:before="4" w:after="4" w:line="360" w:lineRule="auto"/>
              <w:ind w:right="131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+7,1</w:t>
            </w:r>
          </w:p>
        </w:tc>
      </w:tr>
    </w:tbl>
    <w:p w14:paraId="16036FB7" w14:textId="77777777" w:rsidR="00F17FB7" w:rsidRPr="000F0F44" w:rsidRDefault="00F17FB7" w:rsidP="00F17FB7">
      <w:pPr>
        <w:tabs>
          <w:tab w:val="left" w:pos="2040"/>
        </w:tabs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Определить изменение объема отправления грузов в среднем за рассматриваемый период.</w:t>
      </w:r>
    </w:p>
    <w:p w14:paraId="1CE17369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 среднем ежемесячно объем отправления грузов растет на 14,0%;</w:t>
      </w:r>
    </w:p>
    <w:p w14:paraId="101531E7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 среднем ежемесячно объем отправления грузов растет на 7,1%;</w:t>
      </w:r>
    </w:p>
    <w:p w14:paraId="18282B95" w14:textId="77777777" w:rsidR="00F17FB7" w:rsidRPr="000F0F44" w:rsidRDefault="00F17FB7" w:rsidP="0043770F">
      <w:pPr>
        <w:numPr>
          <w:ilvl w:val="1"/>
          <w:numId w:val="12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в среднем ежемесячно объем отправления грузов растет на 1,4%.</w:t>
      </w:r>
    </w:p>
    <w:p w14:paraId="581CC39A" w14:textId="77777777" w:rsidR="00F17FB7" w:rsidRPr="000F0F44" w:rsidRDefault="00F17FB7" w:rsidP="0043770F">
      <w:pPr>
        <w:numPr>
          <w:ilvl w:val="0"/>
          <w:numId w:val="12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 По какой методологии исчисляют коэффициент роста численности студентов Вуза в отчетном учебном году по сравнению с предыдущим годом:</w:t>
      </w:r>
    </w:p>
    <w:p w14:paraId="6288C7EE" w14:textId="77777777" w:rsidR="00F17FB7" w:rsidRPr="000F0F44" w:rsidRDefault="00F17FB7" w:rsidP="0043770F">
      <w:pPr>
        <w:numPr>
          <w:ilvl w:val="1"/>
          <w:numId w:val="12"/>
        </w:numPr>
        <w:tabs>
          <w:tab w:val="clear" w:pos="1985"/>
        </w:tabs>
        <w:spacing w:line="259" w:lineRule="auto"/>
        <w:ind w:left="0" w:firstLine="284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9320" w:dyaOrig="780" w14:anchorId="59015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6pt;height:38pt" o:ole="">
            <v:imagedata r:id="rId6" o:title=""/>
          </v:shape>
          <o:OLEObject Type="Embed" ProgID="Equation.3" ShapeID="_x0000_i1036" DrawAspect="Content" ObjectID="_1703498533" r:id="rId7"/>
        </w:object>
      </w:r>
    </w:p>
    <w:p w14:paraId="346ADF43" w14:textId="77777777" w:rsidR="00F17FB7" w:rsidRPr="000F0F44" w:rsidRDefault="00F17FB7" w:rsidP="0043770F">
      <w:pPr>
        <w:numPr>
          <w:ilvl w:val="1"/>
          <w:numId w:val="12"/>
        </w:numPr>
        <w:tabs>
          <w:tab w:val="clear" w:pos="1985"/>
        </w:tabs>
        <w:spacing w:line="259" w:lineRule="auto"/>
        <w:ind w:left="0" w:firstLine="284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9300" w:dyaOrig="760" w14:anchorId="2366E90A">
          <v:shape id="_x0000_i1037" type="#_x0000_t75" style="width:467pt;height:38pt" o:ole="">
            <v:imagedata r:id="rId8" o:title=""/>
          </v:shape>
          <o:OLEObject Type="Embed" ProgID="Equation.3" ShapeID="_x0000_i1037" DrawAspect="Content" ObjectID="_1703498534" r:id="rId9"/>
        </w:object>
      </w:r>
    </w:p>
    <w:p w14:paraId="0303D31A" w14:textId="77777777" w:rsidR="00F17FB7" w:rsidRPr="000F0F44" w:rsidRDefault="00F17FB7" w:rsidP="0043770F">
      <w:pPr>
        <w:numPr>
          <w:ilvl w:val="1"/>
          <w:numId w:val="12"/>
        </w:numPr>
        <w:tabs>
          <w:tab w:val="clear" w:pos="1985"/>
        </w:tabs>
        <w:spacing w:line="259" w:lineRule="auto"/>
        <w:ind w:left="0" w:firstLine="284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object w:dxaOrig="9320" w:dyaOrig="760" w14:anchorId="3E06F555">
          <v:shape id="_x0000_i1038" type="#_x0000_t75" style="width:466pt;height:38pt" o:ole="">
            <v:imagedata r:id="rId10" o:title=""/>
          </v:shape>
          <o:OLEObject Type="Embed" ProgID="Equation.3" ShapeID="_x0000_i1038" DrawAspect="Content" ObjectID="_1703498535" r:id="rId11"/>
        </w:object>
      </w:r>
    </w:p>
    <w:p w14:paraId="44C6440B" w14:textId="77777777" w:rsidR="00F17FB7" w:rsidRPr="000F0F44" w:rsidRDefault="00F17FB7" w:rsidP="00F17FB7">
      <w:pPr>
        <w:tabs>
          <w:tab w:val="left" w:pos="993"/>
        </w:tabs>
        <w:spacing w:line="259" w:lineRule="auto"/>
        <w:ind w:left="993"/>
        <w:jc w:val="both"/>
        <w:rPr>
          <w:rFonts w:eastAsia="Times New Roman"/>
          <w:szCs w:val="28"/>
          <w:lang w:eastAsia="ru-RU"/>
        </w:rPr>
      </w:pPr>
    </w:p>
    <w:p w14:paraId="052D2B4D" w14:textId="77777777" w:rsidR="00866BDF" w:rsidRDefault="00866BDF" w:rsidP="00866BDF">
      <w:pPr>
        <w:rPr>
          <w:b/>
        </w:rPr>
      </w:pPr>
    </w:p>
    <w:p w14:paraId="30E2D029" w14:textId="77777777" w:rsidR="004E043C" w:rsidRDefault="004E043C" w:rsidP="004E043C">
      <w:pPr>
        <w:rPr>
          <w:b/>
        </w:rPr>
      </w:pPr>
      <w:r>
        <w:rPr>
          <w:b/>
        </w:rPr>
        <w:lastRenderedPageBreak/>
        <w:t>Задача</w:t>
      </w:r>
      <w:r w:rsidR="00F17FB7">
        <w:rPr>
          <w:b/>
        </w:rPr>
        <w:t xml:space="preserve"> 1.</w:t>
      </w:r>
    </w:p>
    <w:p w14:paraId="08588EAA" w14:textId="77777777" w:rsidR="00631DDA" w:rsidRPr="00631DDA" w:rsidRDefault="00631DDA" w:rsidP="00631DDA">
      <w:pPr>
        <w:jc w:val="left"/>
        <w:rPr>
          <w:bCs/>
        </w:rPr>
      </w:pPr>
      <w:r w:rsidRPr="00631DDA">
        <w:rPr>
          <w:bCs/>
        </w:rPr>
        <w:t>Темпы роста объема продукции текстильной промышленности в области за 1993-1997 годы характеризуются следующими данными (в процентах к предыдущему году):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53"/>
        <w:gridCol w:w="1853"/>
        <w:gridCol w:w="1853"/>
        <w:gridCol w:w="1854"/>
      </w:tblGrid>
      <w:tr w:rsidR="00631DDA" w:rsidRPr="00631DDA" w14:paraId="6EC234A2" w14:textId="77777777" w:rsidTr="00631DDA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B419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1993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0099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1994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512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1995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2D0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1996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1A6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1997</w:t>
            </w:r>
          </w:p>
        </w:tc>
      </w:tr>
      <w:tr w:rsidR="00631DDA" w:rsidRPr="00631DDA" w14:paraId="0E715BF3" w14:textId="77777777" w:rsidTr="00631DDA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280F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106,3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F02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105,2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051B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106,1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E4A8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106,3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C0A4" w14:textId="77777777" w:rsidR="00631DDA" w:rsidRPr="00631DDA" w:rsidRDefault="00631DDA" w:rsidP="00631DDA">
            <w:pPr>
              <w:jc w:val="left"/>
              <w:rPr>
                <w:bCs/>
              </w:rPr>
            </w:pPr>
            <w:r w:rsidRPr="00631DDA">
              <w:rPr>
                <w:bCs/>
              </w:rPr>
              <w:t>105,5</w:t>
            </w:r>
          </w:p>
        </w:tc>
      </w:tr>
    </w:tbl>
    <w:p w14:paraId="2DE1433C" w14:textId="77777777" w:rsidR="00631DDA" w:rsidRPr="00631DDA" w:rsidRDefault="00631DDA" w:rsidP="00631DDA">
      <w:pPr>
        <w:jc w:val="left"/>
        <w:rPr>
          <w:bCs/>
        </w:rPr>
      </w:pPr>
    </w:p>
    <w:p w14:paraId="35DD12FD" w14:textId="77777777" w:rsidR="00866BDF" w:rsidRDefault="00631DDA" w:rsidP="00631DDA">
      <w:pPr>
        <w:jc w:val="left"/>
      </w:pPr>
      <w:r w:rsidRPr="00631DDA">
        <w:rPr>
          <w:bCs/>
        </w:rPr>
        <w:t xml:space="preserve">Определите среднегодовой темп роста и прироста объема продукции за пятилетие (1993-1997 </w:t>
      </w:r>
      <w:proofErr w:type="spellStart"/>
      <w:r w:rsidRPr="00631DDA">
        <w:rPr>
          <w:bCs/>
        </w:rPr>
        <w:t>гг</w:t>
      </w:r>
      <w:proofErr w:type="spellEnd"/>
      <w:r w:rsidRPr="00631DDA">
        <w:rPr>
          <w:bCs/>
        </w:rPr>
        <w:t>).</w:t>
      </w:r>
    </w:p>
    <w:p w14:paraId="7D2E449B" w14:textId="5CD5138E" w:rsidR="00866BDF" w:rsidRDefault="00866BDF" w:rsidP="00866BDF"/>
    <w:sectPr w:rsidR="00866BDF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876B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2022-01-12T10:15:00Z</dcterms:modified>
</cp:coreProperties>
</file>